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47A63AAE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Муниципальном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DA66F8">
        <w:rPr>
          <w:rFonts w:ascii="Times New Roman" w:eastAsia="Times New Roman" w:hAnsi="Times New Roman" w:cs="Times New Roman"/>
          <w:b/>
          <w:sz w:val="24"/>
        </w:rPr>
        <w:t>«Детский сад комбинированного вида №226» Кировского района г. Саратова</w:t>
      </w:r>
    </w:p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099AB1BA" w14:textId="77777777" w:rsidR="00DA66F8" w:rsidRPr="00DA66F8" w:rsidRDefault="00DA66F8" w:rsidP="00DA66F8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sz w:val="24"/>
          <w:szCs w:val="24"/>
        </w:rPr>
        <w:t>Основные сведения</w:t>
      </w:r>
    </w:p>
    <w:p w14:paraId="0EA0D5DC" w14:textId="77777777" w:rsidR="00DA66F8" w:rsidRPr="00DA66F8" w:rsidRDefault="00DA66F8" w:rsidP="00DA66F8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sz w:val="24"/>
          <w:szCs w:val="24"/>
        </w:rPr>
        <w:t>Полное наименование организации:</w:t>
      </w:r>
    </w:p>
    <w:p w14:paraId="6DDDA24F" w14:textId="73A4A3AB" w:rsidR="00DA66F8" w:rsidRPr="00DA66F8" w:rsidRDefault="00DA66F8" w:rsidP="00DA66F8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«Детский сад комбинированного вида №226» </w:t>
      </w:r>
    </w:p>
    <w:p w14:paraId="43F82497" w14:textId="77777777" w:rsidR="00DA66F8" w:rsidRPr="00DA66F8" w:rsidRDefault="00DA66F8" w:rsidP="00DA66F8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sz w:val="24"/>
          <w:szCs w:val="24"/>
        </w:rPr>
        <w:t>Место нахождения:</w:t>
      </w:r>
    </w:p>
    <w:p w14:paraId="21A08B40" w14:textId="77777777" w:rsidR="00DA66F8" w:rsidRPr="00DA66F8" w:rsidRDefault="00DA66F8" w:rsidP="00DA66F8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sz w:val="24"/>
          <w:szCs w:val="24"/>
        </w:rPr>
        <w:t>410019, г. Саратов, 2-й Магнитный проезд, д. 52А</w:t>
      </w:r>
    </w:p>
    <w:p w14:paraId="5C2BB90B" w14:textId="77777777" w:rsidR="00DA66F8" w:rsidRPr="00DA66F8" w:rsidRDefault="00DA66F8" w:rsidP="00DA66F8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sz w:val="24"/>
          <w:szCs w:val="24"/>
        </w:rPr>
        <w:t>Режим и график работы:</w:t>
      </w:r>
    </w:p>
    <w:p w14:paraId="1466C21A" w14:textId="77777777" w:rsidR="00DA66F8" w:rsidRPr="00DA66F8" w:rsidRDefault="00DA66F8" w:rsidP="00DA66F8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sz w:val="24"/>
          <w:szCs w:val="24"/>
        </w:rPr>
        <w:t xml:space="preserve">ПН-ПТ с 7.00 до 19.00 </w:t>
      </w:r>
    </w:p>
    <w:p w14:paraId="0653BD8C" w14:textId="77777777" w:rsidR="00DA66F8" w:rsidRPr="00DA66F8" w:rsidRDefault="00DA66F8" w:rsidP="00DA66F8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sz w:val="24"/>
          <w:szCs w:val="24"/>
        </w:rPr>
        <w:t xml:space="preserve"> Выходные: суббота, воскресенье</w:t>
      </w:r>
    </w:p>
    <w:p w14:paraId="559B67AB" w14:textId="77777777" w:rsidR="00DA66F8" w:rsidRPr="00DA66F8" w:rsidRDefault="00DA66F8" w:rsidP="00DA66F8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45E4F3B9" w14:textId="77777777" w:rsidR="00DA66F8" w:rsidRPr="00DA66F8" w:rsidRDefault="00DA66F8" w:rsidP="00DA66F8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sz w:val="24"/>
          <w:szCs w:val="24"/>
        </w:rPr>
        <w:t>Контактные телефоны и факс:</w:t>
      </w:r>
    </w:p>
    <w:p w14:paraId="7B66C98F" w14:textId="77777777" w:rsidR="00DA66F8" w:rsidRPr="00DA66F8" w:rsidRDefault="00DA66F8" w:rsidP="00DA66F8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sz w:val="24"/>
          <w:szCs w:val="24"/>
        </w:rPr>
        <w:t>8 (8452) 64-95-48</w:t>
      </w:r>
    </w:p>
    <w:p w14:paraId="4F019C80" w14:textId="77777777" w:rsidR="00DA66F8" w:rsidRPr="00DA66F8" w:rsidRDefault="00DA66F8" w:rsidP="00DA66F8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sz w:val="24"/>
          <w:szCs w:val="24"/>
        </w:rPr>
        <w:t>8 (8452) 64-99-35</w:t>
      </w:r>
    </w:p>
    <w:p w14:paraId="0BDDB0F9" w14:textId="77777777" w:rsidR="00DA66F8" w:rsidRPr="00DA66F8" w:rsidRDefault="00DA66F8" w:rsidP="00DA66F8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52DAE519" w14:textId="77777777" w:rsidR="00DA66F8" w:rsidRPr="00DA66F8" w:rsidRDefault="00DA66F8" w:rsidP="00DA66F8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</w:t>
      </w:r>
    </w:p>
    <w:p w14:paraId="3293C31B" w14:textId="77777777" w:rsidR="00DA66F8" w:rsidRPr="00DA66F8" w:rsidRDefault="00DA66F8" w:rsidP="00DA66F8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sz w:val="24"/>
          <w:szCs w:val="24"/>
        </w:rPr>
        <w:t>detsad.226@yandex.ru</w:t>
      </w:r>
    </w:p>
    <w:p w14:paraId="69B0A02C" w14:textId="77777777" w:rsidR="00DA66F8" w:rsidRPr="00DA66F8" w:rsidRDefault="00DA66F8" w:rsidP="00DA66F8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6856C01" w14:textId="77777777" w:rsidR="00DA66F8" w:rsidRPr="00DA66F8" w:rsidRDefault="00DA66F8" w:rsidP="00DA66F8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sz w:val="24"/>
          <w:szCs w:val="24"/>
        </w:rPr>
        <w:t>Заведующий Цаплина Екатерина Владимировна</w:t>
      </w:r>
    </w:p>
    <w:p w14:paraId="678D323C" w14:textId="77777777" w:rsidR="00DA66F8" w:rsidRPr="00DA66F8" w:rsidRDefault="00DA66F8" w:rsidP="00DA66F8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2D5F7D7" w14:textId="1681A362" w:rsidR="00DA66F8" w:rsidRPr="00DA66F8" w:rsidRDefault="00C66209" w:rsidP="00DA66F8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Детский сад </w:t>
      </w:r>
      <w:r w:rsidR="00610344" w:rsidRPr="00610344">
        <w:rPr>
          <w:rFonts w:ascii="Times New Roman" w:eastAsia="Times New Roman" w:hAnsi="Times New Roman" w:cs="Times New Roman"/>
          <w:iCs/>
          <w:sz w:val="24"/>
          <w:szCs w:val="24"/>
        </w:rPr>
        <w:t xml:space="preserve">«Детский сад комбинированного вида №226»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</w:t>
      </w:r>
      <w:r w:rsidR="00DA66F8">
        <w:rPr>
          <w:rFonts w:ascii="Times New Roman" w:eastAsia="Times New Roman" w:hAnsi="Times New Roman" w:cs="Times New Roman"/>
          <w:iCs/>
          <w:sz w:val="24"/>
          <w:szCs w:val="24"/>
        </w:rPr>
        <w:t>256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 в возрасте от 1</w:t>
      </w:r>
      <w:r w:rsidR="00DA66F8">
        <w:rPr>
          <w:rFonts w:ascii="Times New Roman" w:eastAsia="Times New Roman" w:hAnsi="Times New Roman" w:cs="Times New Roman"/>
          <w:iCs/>
          <w:sz w:val="24"/>
          <w:szCs w:val="24"/>
        </w:rPr>
        <w:t>,6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                            </w:t>
      </w:r>
      <w:r w:rsidR="00DA66F8" w:rsidRPr="00DA66F8">
        <w:rPr>
          <w:rFonts w:ascii="Times New Roman" w:eastAsia="Times New Roman" w:hAnsi="Times New Roman" w:cs="Times New Roman"/>
          <w:iCs/>
          <w:sz w:val="24"/>
          <w:szCs w:val="24"/>
        </w:rPr>
        <w:t>Фактически в 2022-2023 учебном году в МДОУ функционирует 13 групп, комплектование</w:t>
      </w:r>
    </w:p>
    <w:p w14:paraId="4591DC88" w14:textId="77777777" w:rsidR="00DA66F8" w:rsidRPr="00DA66F8" w:rsidRDefault="00DA66F8" w:rsidP="00DA66F8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>которых осуществлялось по возрастному принципу. Укомплектованность МДОУ составляет 100 %:</w:t>
      </w:r>
    </w:p>
    <w:p w14:paraId="07C616B1" w14:textId="3F6DFA28" w:rsidR="00DA66F8" w:rsidRPr="00DA66F8" w:rsidRDefault="00DA66F8" w:rsidP="00DA66F8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>- младшая группа – 2</w:t>
      </w:r>
      <w:r w:rsidR="003F586A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чел.;</w:t>
      </w:r>
    </w:p>
    <w:p w14:paraId="55612A23" w14:textId="40CF5D1E" w:rsidR="00DA66F8" w:rsidRPr="00DA66F8" w:rsidRDefault="00DA66F8" w:rsidP="00DA66F8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>- младшая 2 группа - 2</w:t>
      </w:r>
      <w:r w:rsidR="003F586A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чел.;</w:t>
      </w:r>
    </w:p>
    <w:p w14:paraId="0B9A7681" w14:textId="1092DDF9" w:rsidR="00DA66F8" w:rsidRPr="00DA66F8" w:rsidRDefault="00DA66F8" w:rsidP="00DA66F8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>- средняя группа – 2</w:t>
      </w:r>
      <w:r w:rsidR="003F586A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чел.;</w:t>
      </w:r>
    </w:p>
    <w:p w14:paraId="3FC0FB05" w14:textId="24B361B7" w:rsidR="00DA66F8" w:rsidRPr="00DA66F8" w:rsidRDefault="00DA66F8" w:rsidP="00DA66F8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 xml:space="preserve">- разновозрастная группа – </w:t>
      </w:r>
      <w:r w:rsidR="003F586A">
        <w:rPr>
          <w:rFonts w:ascii="Times New Roman" w:eastAsia="Times New Roman" w:hAnsi="Times New Roman" w:cs="Times New Roman"/>
          <w:iCs/>
          <w:sz w:val="24"/>
          <w:szCs w:val="24"/>
        </w:rPr>
        <w:t>27</w:t>
      </w: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чел.;</w:t>
      </w:r>
    </w:p>
    <w:p w14:paraId="696AC595" w14:textId="77777777" w:rsidR="00DA66F8" w:rsidRPr="00DA66F8" w:rsidRDefault="00DA66F8" w:rsidP="00DA66F8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>- старшая группа – 32 чел.;</w:t>
      </w:r>
    </w:p>
    <w:p w14:paraId="402ACC01" w14:textId="0203617C" w:rsidR="00DA66F8" w:rsidRPr="00DA66F8" w:rsidRDefault="00DA66F8" w:rsidP="00DA66F8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 xml:space="preserve">- старшая 2 группа – </w:t>
      </w:r>
      <w:r w:rsidR="003F586A">
        <w:rPr>
          <w:rFonts w:ascii="Times New Roman" w:eastAsia="Times New Roman" w:hAnsi="Times New Roman" w:cs="Times New Roman"/>
          <w:iCs/>
          <w:sz w:val="24"/>
          <w:szCs w:val="24"/>
        </w:rPr>
        <w:t>18</w:t>
      </w: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чел.;</w:t>
      </w:r>
    </w:p>
    <w:p w14:paraId="44E12B43" w14:textId="77777777" w:rsidR="00DA66F8" w:rsidRPr="00DA66F8" w:rsidRDefault="00DA66F8" w:rsidP="00DA66F8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>- подготовительная группа – 40 чел.;</w:t>
      </w:r>
    </w:p>
    <w:p w14:paraId="0D458E92" w14:textId="5C974538" w:rsidR="00DA66F8" w:rsidRPr="00DA66F8" w:rsidRDefault="00DA66F8" w:rsidP="00DA66F8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>- подготовительная группа – 2</w:t>
      </w:r>
      <w:r w:rsidR="003F586A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чел.;</w:t>
      </w:r>
    </w:p>
    <w:p w14:paraId="407B39BA" w14:textId="77777777" w:rsidR="00DA66F8" w:rsidRPr="00DA66F8" w:rsidRDefault="00DA66F8" w:rsidP="00DA66F8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>- старшая логопедическая группа– 12 чел.;</w:t>
      </w:r>
    </w:p>
    <w:p w14:paraId="5262615F" w14:textId="75B5643C" w:rsidR="00DA66F8" w:rsidRPr="00DA66F8" w:rsidRDefault="00DA66F8" w:rsidP="00DA66F8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>- подготовит.логопедическая группа – 1</w:t>
      </w:r>
      <w:r w:rsidR="003F586A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чел.;</w:t>
      </w:r>
    </w:p>
    <w:p w14:paraId="233E5A52" w14:textId="77777777" w:rsidR="00DA66F8" w:rsidRPr="00DA66F8" w:rsidRDefault="00DA66F8" w:rsidP="00DA66F8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>- ГКП - 8 чел.;</w:t>
      </w:r>
    </w:p>
    <w:p w14:paraId="2A1BC957" w14:textId="77777777" w:rsidR="00DA66F8" w:rsidRPr="00DA66F8" w:rsidRDefault="00DA66F8" w:rsidP="00DA66F8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>- семейная группа 1 – 3 чел.;</w:t>
      </w:r>
    </w:p>
    <w:p w14:paraId="0707E860" w14:textId="77777777" w:rsidR="00DA66F8" w:rsidRPr="00DA66F8" w:rsidRDefault="00DA66F8" w:rsidP="00DA66F8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>- семейная группа 2 – 3 чел.</w:t>
      </w:r>
    </w:p>
    <w:p w14:paraId="556A4F37" w14:textId="13CD164A" w:rsidR="00DA66F8" w:rsidRPr="00DA66F8" w:rsidRDefault="00DA66F8" w:rsidP="00DA66F8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 xml:space="preserve">Итого – </w:t>
      </w:r>
      <w:r w:rsidR="003F586A">
        <w:rPr>
          <w:rFonts w:ascii="Times New Roman" w:eastAsia="Times New Roman" w:hAnsi="Times New Roman" w:cs="Times New Roman"/>
          <w:iCs/>
          <w:sz w:val="24"/>
          <w:szCs w:val="24"/>
        </w:rPr>
        <w:t>256</w:t>
      </w: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</w:t>
      </w:r>
    </w:p>
    <w:p w14:paraId="6A6DCE7D" w14:textId="77777777" w:rsidR="00DA66F8" w:rsidRPr="00DA66F8" w:rsidRDefault="00DA66F8" w:rsidP="00DA66F8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>Вывод: МДОУ зарегистрировано и функционирует в соответствии с нормативными</w:t>
      </w:r>
    </w:p>
    <w:p w14:paraId="119785A1" w14:textId="77777777" w:rsidR="00DA66F8" w:rsidRPr="00DA66F8" w:rsidRDefault="00DA66F8" w:rsidP="00DA66F8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документами в сфере образования Российской Федерации.</w:t>
      </w:r>
    </w:p>
    <w:p w14:paraId="6B3A7298" w14:textId="7CEE1A65" w:rsidR="00C66209" w:rsidRPr="0017592F" w:rsidRDefault="00DA66F8" w:rsidP="00DA66F8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DA66F8">
        <w:rPr>
          <w:rFonts w:ascii="Times New Roman" w:eastAsia="Times New Roman" w:hAnsi="Times New Roman" w:cs="Times New Roman"/>
          <w:iCs/>
          <w:sz w:val="24"/>
          <w:szCs w:val="24"/>
        </w:rPr>
        <w:t>Муниципальное задание по наполняемости учреждения детьми выполнено полностью.</w:t>
      </w:r>
    </w:p>
    <w:p w14:paraId="3C4B10FA" w14:textId="7E0FDA6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</w:t>
      </w:r>
      <w:r w:rsidR="00DA66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67"/>
        <w:gridCol w:w="3070"/>
        <w:gridCol w:w="3208"/>
      </w:tblGrid>
      <w:tr w:rsidR="00C66209" w:rsidRPr="0017592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76,3%</w:t>
            </w:r>
          </w:p>
        </w:tc>
      </w:tr>
      <w:tr w:rsidR="00C66209" w:rsidRPr="0017592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23%</w:t>
            </w:r>
          </w:p>
        </w:tc>
      </w:tr>
      <w:tr w:rsidR="00C66209" w:rsidRPr="0017592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0,7%</w:t>
            </w:r>
          </w:p>
        </w:tc>
      </w:tr>
      <w:tr w:rsidR="00C66209" w:rsidRPr="0017592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7F78CBA3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918"/>
        <w:gridCol w:w="1758"/>
        <w:gridCol w:w="3669"/>
      </w:tblGrid>
      <w:tr w:rsidR="00C66209" w:rsidRPr="0017592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21,6%</w:t>
            </w:r>
          </w:p>
        </w:tc>
      </w:tr>
      <w:tr w:rsidR="00C66209" w:rsidRPr="0017592F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53,3%</w:t>
            </w:r>
          </w:p>
        </w:tc>
      </w:tr>
      <w:tr w:rsidR="00C66209" w:rsidRPr="0017592F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25,1%</w:t>
            </w:r>
          </w:p>
        </w:tc>
      </w:tr>
      <w:tr w:rsidR="00C66209" w:rsidRPr="0017592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90CCC39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0B038AE4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630F71DE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Муниципального дошкольного образовательного учреждения, разработанной в соответствии с </w:t>
      </w:r>
      <w:r w:rsidR="00DA66F8">
        <w:rPr>
          <w:rFonts w:ascii="Times New Roman" w:eastAsia="Times New Roman" w:hAnsi="Times New Roman" w:cs="Times New Roman"/>
          <w:sz w:val="24"/>
          <w:szCs w:val="24"/>
        </w:rPr>
        <w:t xml:space="preserve">ФОП ДО и Адаптированной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6F8" w:rsidRPr="0017592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программе дошкольного образования Муниципального дошкольного образовательного учреждения, разработанной в соответствии с </w:t>
      </w:r>
      <w:r w:rsidR="00DA66F8">
        <w:rPr>
          <w:rFonts w:ascii="Times New Roman" w:eastAsia="Times New Roman" w:hAnsi="Times New Roman" w:cs="Times New Roman"/>
          <w:sz w:val="24"/>
          <w:szCs w:val="24"/>
        </w:rPr>
        <w:t>Ф</w:t>
      </w:r>
      <w:r w:rsidR="00DA66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A66F8">
        <w:rPr>
          <w:rFonts w:ascii="Times New Roman" w:eastAsia="Times New Roman" w:hAnsi="Times New Roman" w:cs="Times New Roman"/>
          <w:sz w:val="24"/>
          <w:szCs w:val="24"/>
        </w:rPr>
        <w:t>ОП ДО</w:t>
      </w:r>
      <w:r w:rsidR="00DA66F8"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на основе Инновационной программы дошкольного образования «От рождения до школы» под редакцией Н.Е. Вераксы, Т.С.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Комаровой, М.А., Э.М. Дорофеевой 2019 г. – Издание пятое ( инновационное), испр. и доп. – М. МОЗАИКА – СИНТЕЗ, 2019, с. 336. и примерной общеобразовательной программы дошкольного образования « От рождения до школы» под редакцией Н.Е. Вераксы,   Т.С. Комаровой, М.А. Васильевой 2014г. (так как инновационное издательство программы не отрицает и не заменяет предыдущие варианты Программы, а дополняет и расширяет их).</w:t>
      </w:r>
    </w:p>
    <w:p w14:paraId="14335A52" w14:textId="70CBD9AE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развития, в 202</w:t>
      </w:r>
      <w:r w:rsidR="00DA66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 учитель-логопед и педагог-психолог.</w:t>
      </w:r>
    </w:p>
    <w:p w14:paraId="111CADE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14:paraId="7E58244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064A12FB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ДО педагогами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 w:rsidR="00DA66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A66F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5C5E8608" w14:textId="3C47CEEC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апреле педагогом – психологом подведены итоги психологической готовности к обучению в школе детей 6-7 лет. Всего обследовано 25 детей. Не прошёл диагностику 1 ребёнок по причине длительного отпуска.</w:t>
      </w:r>
    </w:p>
    <w:p w14:paraId="3148BFB1" w14:textId="77777777"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C66209" w:rsidRPr="0017592F" w14:paraId="5797C6B6" w14:textId="77777777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14:paraId="4EEEBA86" w14:textId="77777777"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14:paraId="37767CA0" w14:textId="77777777"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14:paraId="27130513" w14:textId="77777777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74AF23FB" w14:textId="77777777"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14:paraId="7E045BA7" w14:textId="77777777"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кол.</w:t>
            </w:r>
          </w:p>
        </w:tc>
        <w:tc>
          <w:tcPr>
            <w:tcW w:w="2126" w:type="dxa"/>
          </w:tcPr>
          <w:p w14:paraId="083CFF19" w14:textId="77777777"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14:paraId="63BC5C43" w14:textId="77777777" w:rsidTr="00413802">
        <w:trPr>
          <w:trHeight w:val="330"/>
        </w:trPr>
        <w:tc>
          <w:tcPr>
            <w:tcW w:w="5529" w:type="dxa"/>
          </w:tcPr>
          <w:p w14:paraId="1FB67D13" w14:textId="77777777"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36E90D35" w14:textId="77777777" w:rsidR="00C66209" w:rsidRPr="0017592F" w:rsidRDefault="00C66209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2126" w:type="dxa"/>
          </w:tcPr>
          <w:p w14:paraId="25AC72C9" w14:textId="77777777" w:rsidR="00C66209" w:rsidRPr="0017592F" w:rsidRDefault="00C66209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71%</w:t>
            </w:r>
          </w:p>
        </w:tc>
      </w:tr>
      <w:tr w:rsidR="00C66209" w:rsidRPr="0017592F" w14:paraId="7B1D7FD5" w14:textId="77777777" w:rsidTr="00413802">
        <w:trPr>
          <w:trHeight w:val="333"/>
        </w:trPr>
        <w:tc>
          <w:tcPr>
            <w:tcW w:w="5529" w:type="dxa"/>
          </w:tcPr>
          <w:p w14:paraId="4C2C6EF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14:paraId="5FAA313A" w14:textId="77777777" w:rsidR="00C66209" w:rsidRPr="0017592F" w:rsidRDefault="00C66209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</w:t>
            </w:r>
          </w:p>
        </w:tc>
        <w:tc>
          <w:tcPr>
            <w:tcW w:w="2126" w:type="dxa"/>
          </w:tcPr>
          <w:p w14:paraId="1F2F780E" w14:textId="77777777" w:rsidR="00C66209" w:rsidRPr="0017592F" w:rsidRDefault="00C66209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29%</w:t>
            </w:r>
          </w:p>
        </w:tc>
      </w:tr>
      <w:tr w:rsidR="00C66209" w:rsidRPr="0017592F" w14:paraId="1A08665C" w14:textId="77777777" w:rsidTr="00413802">
        <w:trPr>
          <w:trHeight w:val="333"/>
        </w:trPr>
        <w:tc>
          <w:tcPr>
            <w:tcW w:w="5529" w:type="dxa"/>
          </w:tcPr>
          <w:p w14:paraId="35BE0AE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56B56249" w14:textId="77777777"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14:paraId="07887BF7" w14:textId="77777777"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4F4B90AB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F9C14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Диагностика психосоциального развития детей показала, что дети имеют определенный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2878430B" w14:textId="54C8EED1"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течение 202</w:t>
      </w:r>
      <w:r w:rsidR="00DA66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A66F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32 воспитанника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 были охвачены коррекционной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помощью.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26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59"/>
        <w:gridCol w:w="1417"/>
        <w:gridCol w:w="1560"/>
        <w:gridCol w:w="1375"/>
        <w:gridCol w:w="1568"/>
      </w:tblGrid>
      <w:tr w:rsidR="004052AA" w:rsidRPr="004052AA" w14:paraId="4357FD4B" w14:textId="77777777" w:rsidTr="00552526">
        <w:tc>
          <w:tcPr>
            <w:tcW w:w="2802" w:type="dxa"/>
            <w:vMerge w:val="restart"/>
            <w:vAlign w:val="center"/>
          </w:tcPr>
          <w:p w14:paraId="7CB9738B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движении детей</w:t>
            </w:r>
          </w:p>
        </w:tc>
        <w:tc>
          <w:tcPr>
            <w:tcW w:w="5911" w:type="dxa"/>
            <w:gridSpan w:val="4"/>
          </w:tcPr>
          <w:p w14:paraId="71928F68" w14:textId="77777777" w:rsidR="004052AA" w:rsidRPr="004052AA" w:rsidRDefault="004052AA" w:rsidP="0040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речевых нарушений</w:t>
            </w:r>
          </w:p>
        </w:tc>
        <w:tc>
          <w:tcPr>
            <w:tcW w:w="1568" w:type="dxa"/>
            <w:vMerge w:val="restart"/>
            <w:vAlign w:val="center"/>
          </w:tcPr>
          <w:p w14:paraId="1E9488FC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052AA" w:rsidRPr="004052AA" w14:paraId="6BB537D4" w14:textId="77777777" w:rsidTr="00552526">
        <w:tc>
          <w:tcPr>
            <w:tcW w:w="2802" w:type="dxa"/>
            <w:vMerge/>
            <w:vAlign w:val="center"/>
          </w:tcPr>
          <w:p w14:paraId="219D069B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013326A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</w:p>
        </w:tc>
        <w:tc>
          <w:tcPr>
            <w:tcW w:w="1417" w:type="dxa"/>
            <w:vAlign w:val="center"/>
          </w:tcPr>
          <w:p w14:paraId="1B81D8A3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1560" w:type="dxa"/>
            <w:vAlign w:val="center"/>
          </w:tcPr>
          <w:p w14:paraId="5F60ADAB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1375" w:type="dxa"/>
            <w:vAlign w:val="center"/>
          </w:tcPr>
          <w:p w14:paraId="1AF36BC4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68" w:type="dxa"/>
            <w:vMerge/>
            <w:vAlign w:val="center"/>
          </w:tcPr>
          <w:p w14:paraId="0779EE3C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2AA" w:rsidRPr="004052AA" w14:paraId="434A877E" w14:textId="77777777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D86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состояния речи детей на момент выпуска, в том числе количество детей, выпущенных </w:t>
            </w:r>
          </w:p>
        </w:tc>
        <w:tc>
          <w:tcPr>
            <w:tcW w:w="1559" w:type="dxa"/>
            <w:vAlign w:val="center"/>
          </w:tcPr>
          <w:p w14:paraId="03127AC0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76FBCCA5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Align w:val="center"/>
          </w:tcPr>
          <w:p w14:paraId="34E6DF4A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vAlign w:val="center"/>
          </w:tcPr>
          <w:p w14:paraId="1810E257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vAlign w:val="center"/>
          </w:tcPr>
          <w:p w14:paraId="5AC7EFE2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052AA" w:rsidRPr="004052AA" w14:paraId="749CDFB6" w14:textId="77777777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72D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хорошей речью;</w:t>
            </w:r>
          </w:p>
        </w:tc>
        <w:tc>
          <w:tcPr>
            <w:tcW w:w="1559" w:type="dxa"/>
            <w:vAlign w:val="center"/>
          </w:tcPr>
          <w:p w14:paraId="42178A20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1C1AD0FC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</w:tcPr>
          <w:p w14:paraId="4BD0017A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vAlign w:val="center"/>
          </w:tcPr>
          <w:p w14:paraId="05D58C6D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6C78E2AC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52AA" w:rsidRPr="004052AA" w14:paraId="4AE8E70F" w14:textId="77777777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371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значительным улучшением;</w:t>
            </w:r>
          </w:p>
        </w:tc>
        <w:tc>
          <w:tcPr>
            <w:tcW w:w="1559" w:type="dxa"/>
            <w:vAlign w:val="center"/>
          </w:tcPr>
          <w:p w14:paraId="30A5464D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4F86C00E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7F82A8E2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14:paraId="5295D119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vAlign w:val="center"/>
          </w:tcPr>
          <w:p w14:paraId="5883949B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052AA" w:rsidRPr="004052AA" w14:paraId="5BED0E38" w14:textId="77777777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01BD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-без значительных улучшений.</w:t>
            </w:r>
          </w:p>
        </w:tc>
        <w:tc>
          <w:tcPr>
            <w:tcW w:w="1559" w:type="dxa"/>
            <w:vAlign w:val="center"/>
          </w:tcPr>
          <w:p w14:paraId="4950A0F4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353B7CB2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462B7A27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14:paraId="0CF9FA92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6D0E62B1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52AA" w:rsidRPr="004052AA" w14:paraId="6E820E46" w14:textId="77777777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662B" w14:textId="77777777"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 </w:t>
            </w:r>
          </w:p>
        </w:tc>
        <w:tc>
          <w:tcPr>
            <w:tcW w:w="1559" w:type="dxa"/>
            <w:vAlign w:val="center"/>
          </w:tcPr>
          <w:p w14:paraId="3E2741B5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03109E8A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2F9EC92F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14:paraId="7998DAA1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78083910" w14:textId="77777777"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6FD7C67E" w14:textId="77777777"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14:paraId="43E6B24E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04532EC9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на конец 2020-2021 учебного года получены следующие результаты:</w:t>
      </w:r>
    </w:p>
    <w:p w14:paraId="19236F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6B7DD88" w14:textId="77777777"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48EE43A1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0F73B66C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C5AF893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5EFE997E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14:paraId="01C58CCA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14:paraId="087BAB58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0DC3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1AD8E" w14:textId="072FC9ED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освоения образовательных областей группы общеразвивающей 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направленности в возрасте от 1,</w:t>
      </w:r>
      <w:r w:rsidR="00DA66F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до 3 лет</w:t>
      </w:r>
    </w:p>
    <w:p w14:paraId="6AAC17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14:paraId="4906C143" w14:textId="77777777" w:rsidTr="00413802">
        <w:tc>
          <w:tcPr>
            <w:tcW w:w="1560" w:type="dxa"/>
          </w:tcPr>
          <w:p w14:paraId="671CA671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14:paraId="512A347C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14:paraId="5B2C676A" w14:textId="77777777"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14:paraId="51883CB3" w14:textId="77777777"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14:paraId="728D8E25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14:paraId="3B93099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14:paraId="12E3D24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C66209" w:rsidRPr="0017592F" w14:paraId="54711A5E" w14:textId="77777777" w:rsidTr="00413802">
        <w:tc>
          <w:tcPr>
            <w:tcW w:w="1560" w:type="dxa"/>
          </w:tcPr>
          <w:p w14:paraId="23310E8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14:paraId="2C06BC5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75108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3B07F59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3B6586EF" w14:textId="77777777" w:rsidR="00C66209" w:rsidRPr="0017592F" w:rsidRDefault="00C66209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0F659F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5E5213B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0238B47F" w14:textId="77777777" w:rsidR="00C66209" w:rsidRPr="0017592F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17592F" w14:paraId="5B33219F" w14:textId="77777777" w:rsidTr="00413802">
        <w:tc>
          <w:tcPr>
            <w:tcW w:w="1560" w:type="dxa"/>
          </w:tcPr>
          <w:p w14:paraId="120D64C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14:paraId="26DF6AC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64110BC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7CFD6179" w14:textId="77777777" w:rsidR="00C66209" w:rsidRPr="0017592F" w:rsidRDefault="00C66209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F91682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28556A2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6FD50BD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42 %</w:t>
            </w:r>
          </w:p>
        </w:tc>
      </w:tr>
      <w:tr w:rsidR="00C66209" w:rsidRPr="0017592F" w14:paraId="3E3C3347" w14:textId="77777777" w:rsidTr="00413802">
        <w:tc>
          <w:tcPr>
            <w:tcW w:w="1560" w:type="dxa"/>
          </w:tcPr>
          <w:p w14:paraId="539DC2BA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14:paraId="66443DF9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30A629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074C1E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A3F713E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EE82573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AF18306" w14:textId="77777777" w:rsidR="00C66209" w:rsidRPr="0017592F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14:paraId="26880A2E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4BFB42F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014465FB" w14:textId="07729CCD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    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ДОУ оказывает услуги по дополнительному образованию.</w:t>
      </w:r>
    </w:p>
    <w:p w14:paraId="380911C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EFB8643" w14:textId="77777777"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  нравственном совершенствовании, а так же на организацию свободного времени.</w:t>
      </w:r>
    </w:p>
    <w:p w14:paraId="225A9986" w14:textId="77777777"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ДОУ реализуются программы дополнительного образования на безвозмездной основе: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"/>
        <w:gridCol w:w="4275"/>
        <w:gridCol w:w="1629"/>
        <w:gridCol w:w="969"/>
        <w:gridCol w:w="2013"/>
      </w:tblGrid>
      <w:tr w:rsidR="00C66209" w:rsidRPr="0017592F" w14:paraId="55483DE0" w14:textId="77777777" w:rsidTr="004138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073B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3D24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6BA5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89A6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8AE6B" w14:textId="77777777" w:rsidR="00C66209" w:rsidRPr="0017592F" w:rsidRDefault="000C02E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оличество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воспитанников</w:t>
            </w:r>
          </w:p>
        </w:tc>
      </w:tr>
      <w:tr w:rsidR="00C66209" w:rsidRPr="0017592F" w14:paraId="3319E18A" w14:textId="77777777" w:rsidTr="00413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A8FB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85B6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7B59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F4C83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6F67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209" w:rsidRPr="0017592F" w14:paraId="51898725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E285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EC78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C66209" w:rsidRPr="0017592F" w14:paraId="0C67E34C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28601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B8A4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«Экспериментирование с живой и неживой природой» «Волшебная Фикси-лаборатория»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5F082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8962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5115D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10 детей</w:t>
            </w:r>
          </w:p>
        </w:tc>
      </w:tr>
      <w:tr w:rsidR="00C66209" w:rsidRPr="0017592F" w14:paraId="70927605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78B2B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298B5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9386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5FA20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95944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C66209" w:rsidRPr="0017592F" w14:paraId="72F5F7E7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68272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7272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66209" w:rsidRPr="0017592F" w14:paraId="342B8C69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458F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60C45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«Раз – словечко, два – словечко»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1754E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DFAB0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72B7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9 детей</w:t>
            </w:r>
          </w:p>
        </w:tc>
      </w:tr>
      <w:tr w:rsidR="00C66209" w:rsidRPr="0017592F" w14:paraId="5E46C883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66E9E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E480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«АБВГДЕЙКА»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E7AA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43C6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DE5D3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10 детей</w:t>
            </w:r>
          </w:p>
        </w:tc>
      </w:tr>
      <w:tr w:rsidR="00C66209" w:rsidRPr="0017592F" w14:paraId="4C74B57F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722E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2E58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«АЗБУКОВЕДЕНИЕ»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CAF01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2AB53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399EB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C66209" w:rsidRPr="0017592F" w14:paraId="1DA09406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39CE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74CF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- эстетическое</w:t>
            </w:r>
          </w:p>
        </w:tc>
      </w:tr>
      <w:tr w:rsidR="00C66209" w:rsidRPr="0017592F" w14:paraId="2BBC7E07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B5A0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ACDE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«Очаровашки» вокальная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A430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A462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1FB25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</w:tbl>
    <w:p w14:paraId="793BA63C" w14:textId="77777777" w:rsidR="00C66209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</w:p>
    <w:p w14:paraId="006547E2" w14:textId="77777777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ДОУ от 3 до 7 лет имеют возможность получать бесплатные образовательные услуги, занимаясь в кружках различной направленности.                                                                          </w:t>
      </w:r>
    </w:p>
    <w:p w14:paraId="488354C9" w14:textId="77777777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Благодаря этому 50% воспитанников ДОУ охвачено дополнительным образованием. Дополнительное образование не заменяет, а расширяет и обогащает программу детского 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сада, что способствует обеспечению перехода от интересов детей к развитию их способностей.</w:t>
      </w:r>
    </w:p>
    <w:p w14:paraId="715878E3" w14:textId="6D76AB45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Детский сад планирует во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втором полугодии 202</w:t>
      </w:r>
      <w:r w:rsidR="001B314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года начать реализовывать новые программы дополнительного образования по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технической и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естественнонаучной направленности.</w:t>
      </w:r>
    </w:p>
    <w:p w14:paraId="6A228AD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Мероприятия в ДОУ для детей, родителей и педагогов проведены согласно Годового плана Воспитанники учреждения принимали участие в различных конкурсах, проводимых в Нерюнгринском районе и на федеральном уровне.</w:t>
      </w:r>
    </w:p>
    <w:p w14:paraId="4A34FCA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14:paraId="6DCD3C07" w14:textId="77777777"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294016E6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их родителям; подготовка детей к школьному обучению.</w:t>
      </w:r>
    </w:p>
    <w:p w14:paraId="70EA14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4ACEA53A" w14:textId="77777777" w:rsidR="000E4DE0" w:rsidRDefault="000E4DE0"/>
    <w:sectPr w:rsidR="000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09"/>
    <w:rsid w:val="000C02E4"/>
    <w:rsid w:val="000E4DE0"/>
    <w:rsid w:val="001B3142"/>
    <w:rsid w:val="003F586A"/>
    <w:rsid w:val="004052AA"/>
    <w:rsid w:val="005715A2"/>
    <w:rsid w:val="00610344"/>
    <w:rsid w:val="00C66209"/>
    <w:rsid w:val="00CA1F17"/>
    <w:rsid w:val="00DA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7E7B0D70-C0B3-4109-AA4D-023DF02C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2023-12-15T22:25:00Z</dcterms:created>
  <dcterms:modified xsi:type="dcterms:W3CDTF">2023-12-15T22:28:00Z</dcterms:modified>
</cp:coreProperties>
</file>